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89E" w:rsidRPr="00475165" w:rsidRDefault="00475165" w:rsidP="00475165">
      <w:pPr>
        <w:spacing w:after="0"/>
        <w:rPr>
          <w:rFonts w:ascii="Times New Roman" w:hAnsi="Times New Roman" w:cs="Times New Roman"/>
          <w:sz w:val="26"/>
          <w:szCs w:val="26"/>
        </w:rPr>
      </w:pPr>
      <w:r>
        <w:rPr>
          <w:rFonts w:ascii="Times New Roman" w:hAnsi="Times New Roman" w:cs="Times New Roman"/>
          <w:sz w:val="26"/>
          <w:szCs w:val="26"/>
        </w:rPr>
        <w:t>П</w:t>
      </w:r>
      <w:r w:rsidR="00FB689E" w:rsidRPr="00475165">
        <w:rPr>
          <w:rFonts w:ascii="Times New Roman" w:hAnsi="Times New Roman" w:cs="Times New Roman"/>
          <w:sz w:val="26"/>
          <w:szCs w:val="26"/>
        </w:rPr>
        <w:t>едагогически</w:t>
      </w:r>
      <w:r>
        <w:rPr>
          <w:rFonts w:ascii="Times New Roman" w:hAnsi="Times New Roman" w:cs="Times New Roman"/>
          <w:sz w:val="26"/>
          <w:szCs w:val="26"/>
        </w:rPr>
        <w:t xml:space="preserve">й кейс, разработанный </w:t>
      </w:r>
      <w:bookmarkStart w:id="0" w:name="_GoBack"/>
      <w:bookmarkEnd w:id="0"/>
      <w:r w:rsidR="00FB689E" w:rsidRPr="00475165">
        <w:rPr>
          <w:rFonts w:ascii="Times New Roman" w:hAnsi="Times New Roman" w:cs="Times New Roman"/>
          <w:sz w:val="26"/>
          <w:szCs w:val="26"/>
        </w:rPr>
        <w:t xml:space="preserve"> для учащихся 9–11 классов. В этом возрасте у подростков формируется ложное чувство контроля над ситуацией, появляются отвлекающие факторы (телефон, наушники, разговоры с друзьями), а также обостряется эффект «стадного чувства». Данный кейс построен на анализе реального ДТП, произошедшего с подростком из-за сочетания этих факторов.</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Педагогический кейс: «Переход под музыку»</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Возрастная группа: 9–11 классы (15–18 лет).</w:t>
      </w:r>
      <w:r w:rsidR="00FB689E" w:rsidRPr="00475165">
        <w:rPr>
          <w:rFonts w:ascii="Times New Roman" w:hAnsi="Times New Roman" w:cs="Times New Roman"/>
          <w:sz w:val="26"/>
          <w:szCs w:val="26"/>
        </w:rPr>
        <w:br/>
        <w:t>Цель кейса: Доказать, что даже при формальном соблюдении ПДД (переход по «зебре») использование гаджетов и наушников лишает человека главного органа чувств для безопасности — слуха, и приводит к трагедии.</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1. Описание ситуации (Проблемная ситуация и вопрос героя)</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Контекст: Конец учебного дня. Оживленный нерегулируемый пешеходный переход вблизи школы (или студенческого городка). Дорога имеет по две полосы в каждую сторону. Вечер, асфальт мокрый после дождя.</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Ситуация: Старшеклассница Алина (17 лет) выходит из школы. Она очень торопится на дополнительные курсы. На ней капюшон, наушники-вкладыши играют громкую музыку (любимый трек). Алина подходит к пешеходному переходу. Машины в ближней к ней полосе останавливаются, пропуская пешеходов. Алина, видя, что первый ряд замер, уверенно ступает на «зебру». Она смотрит налево (на остановившиеся машины) и начинает переход, не сбавляя шага и не глядя во вторую полосу. Из-за громкой музыки она не слышит звуков приближающегося автомобиля.</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В этот момент по второй полосе (той, что дальше от Алины) движется автомобиль на скорости чуть выше разрешенной. Водитель в крайнем правом ряду остановился пропустить пешехода, полностью закрыв обзор для Алины и для водителя во втором ряду. Водитель во втором ряду, видя, что первый ряд стоит, но не видя пешехода, не снижает скорость, надеясь проехать, пока «зебра» пуста.</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Обращение от лица главного героя (Алины, после того как она чудом успела отпрыгнуть или в процессе разбора ситуации):</w:t>
      </w:r>
      <w:r w:rsidR="00FB689E" w:rsidRPr="00475165">
        <w:rPr>
          <w:rFonts w:ascii="Times New Roman" w:hAnsi="Times New Roman" w:cs="Times New Roman"/>
          <w:sz w:val="26"/>
          <w:szCs w:val="26"/>
        </w:rPr>
        <w:br/>
        <w:t>«Я же всё делала правильно! Я пошла на зеленый? Нет, здесь не светофор, но я пошла по пешеходному переходу. Первая машина остановилась, пропустила меня. Значит, я имела право идти! Почему на меня чуть не наехала машина из второго ряда? Я ее даже не видела и не слышала! Музыка играла громко, но какая разница, если я шла по зебре? Кто виноват и как было надо сделать?»</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2. Варианты выбора верных и ошибочных средств применения</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 xml:space="preserve">В этом разделе педагог предлагает подросткам проанализировать действия Алины </w:t>
      </w:r>
      <w:r w:rsidR="00FB689E" w:rsidRPr="00475165">
        <w:rPr>
          <w:rFonts w:ascii="Times New Roman" w:hAnsi="Times New Roman" w:cs="Times New Roman"/>
          <w:sz w:val="26"/>
          <w:szCs w:val="26"/>
        </w:rPr>
        <w:lastRenderedPageBreak/>
        <w:t>и альтернативные варианты.</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Вариант А (Ошибочный — Действия Алины в кейсе):</w:t>
      </w:r>
      <w:r w:rsidR="00FB689E" w:rsidRPr="00475165">
        <w:rPr>
          <w:rFonts w:ascii="Times New Roman" w:hAnsi="Times New Roman" w:cs="Times New Roman"/>
          <w:sz w:val="26"/>
          <w:szCs w:val="26"/>
        </w:rPr>
        <w:br/>
      </w:r>
      <w:r w:rsidR="00FB689E" w:rsidRPr="00475165">
        <w:rPr>
          <w:rFonts w:ascii="Times New Roman" w:hAnsi="Times New Roman" w:cs="Times New Roman"/>
          <w:sz w:val="26"/>
          <w:szCs w:val="26"/>
        </w:rPr>
        <w:br/>
        <w:t>· Действие: Переход дороги с музыкой в наушниках, реакция только на ближайшую полосу, игнорирование слепой зоны из-за стоящей машины.</w:t>
      </w:r>
      <w:r w:rsidR="00FB689E" w:rsidRPr="00475165">
        <w:rPr>
          <w:rFonts w:ascii="Times New Roman" w:hAnsi="Times New Roman" w:cs="Times New Roman"/>
          <w:sz w:val="26"/>
          <w:szCs w:val="26"/>
        </w:rPr>
        <w:br/>
        <w:t>· Почему это смертельно опасно: Возникает классическая ситуация «закрытого обзора», усугубленная отсутствием слуха. Автомобиль во втором ряду едет, так как не видит пешехода. Пешеход не слышит автомобиля. Водитель в первом ряду сигналит, но Алина его не слышит. Тормозной путь на мокрой дороге увеличивается в 1.5–2 раза.</w:t>
      </w:r>
      <w:r w:rsidR="00FB689E" w:rsidRPr="00475165">
        <w:rPr>
          <w:rFonts w:ascii="Times New Roman" w:hAnsi="Times New Roman" w:cs="Times New Roman"/>
          <w:sz w:val="26"/>
          <w:szCs w:val="26"/>
        </w:rPr>
        <w:br/>
        <w:t>· Ссылка на источник (</w:t>
      </w:r>
      <w:proofErr w:type="spellStart"/>
      <w:r w:rsidR="00FB689E" w:rsidRPr="00475165">
        <w:rPr>
          <w:rFonts w:ascii="Times New Roman" w:hAnsi="Times New Roman" w:cs="Times New Roman"/>
          <w:sz w:val="26"/>
          <w:szCs w:val="26"/>
        </w:rPr>
        <w:t>видеоаналитика</w:t>
      </w:r>
      <w:proofErr w:type="spellEnd"/>
      <w:r w:rsidR="00FB689E" w:rsidRPr="00475165">
        <w:rPr>
          <w:rFonts w:ascii="Times New Roman" w:hAnsi="Times New Roman" w:cs="Times New Roman"/>
          <w:sz w:val="26"/>
          <w:szCs w:val="26"/>
        </w:rPr>
        <w:t>):</w:t>
      </w:r>
      <w:r w:rsidR="00FB689E" w:rsidRPr="00475165">
        <w:rPr>
          <w:rFonts w:ascii="Times New Roman" w:hAnsi="Times New Roman" w:cs="Times New Roman"/>
          <w:sz w:val="26"/>
          <w:szCs w:val="26"/>
        </w:rPr>
        <w:br/>
        <w:t xml:space="preserve">  · </w:t>
      </w:r>
      <w:proofErr w:type="spellStart"/>
      <w:r w:rsidR="00FB689E" w:rsidRPr="00475165">
        <w:rPr>
          <w:rFonts w:ascii="Times New Roman" w:hAnsi="Times New Roman" w:cs="Times New Roman"/>
          <w:sz w:val="26"/>
          <w:szCs w:val="26"/>
        </w:rPr>
        <w:t>YouTube</w:t>
      </w:r>
      <w:proofErr w:type="spellEnd"/>
      <w:r w:rsidR="00FB689E" w:rsidRPr="00475165">
        <w:rPr>
          <w:rFonts w:ascii="Times New Roman" w:hAnsi="Times New Roman" w:cs="Times New Roman"/>
          <w:sz w:val="26"/>
          <w:szCs w:val="26"/>
        </w:rPr>
        <w:t>, канал «4301.ру» или «ДТП и ЧП»: подборки видеорегистраторов на тему «ДТП на пешеходном переходе из-за припаркованных/стоящих машин». Момент, где пешеход выходит из-за стоящего авто прямо под колеса едущего во втором ряду.</w:t>
      </w:r>
      <w:r w:rsidR="00FB689E" w:rsidRPr="00475165">
        <w:rPr>
          <w:rFonts w:ascii="Times New Roman" w:hAnsi="Times New Roman" w:cs="Times New Roman"/>
          <w:sz w:val="26"/>
          <w:szCs w:val="26"/>
        </w:rPr>
        <w:br/>
        <w:t xml:space="preserve">  · Социальный ролик:  Российский ролик «Дорога не прощает ошибок» (фрагмент про наушники). </w:t>
      </w:r>
    </w:p>
    <w:p w:rsidR="00FB689E" w:rsidRPr="00475165" w:rsidRDefault="00FB689E" w:rsidP="00475165">
      <w:pPr>
        <w:spacing w:after="0"/>
        <w:rPr>
          <w:rFonts w:ascii="Times New Roman" w:hAnsi="Times New Roman" w:cs="Times New Roman"/>
          <w:sz w:val="26"/>
          <w:szCs w:val="26"/>
        </w:rPr>
      </w:pPr>
      <w:r w:rsidRPr="00475165">
        <w:rPr>
          <w:rFonts w:ascii="Times New Roman" w:hAnsi="Times New Roman" w:cs="Times New Roman"/>
          <w:sz w:val="26"/>
          <w:szCs w:val="26"/>
        </w:rPr>
        <w:br/>
        <w:t>  · Статистика: Привести данные ГИБДД о том, что использование наушников увеличивает риск наезда на пешехода в 3–4 раза.</w:t>
      </w:r>
      <w:r w:rsidRPr="00475165">
        <w:rPr>
          <w:rFonts w:ascii="Times New Roman" w:hAnsi="Times New Roman" w:cs="Times New Roman"/>
          <w:sz w:val="26"/>
          <w:szCs w:val="26"/>
        </w:rPr>
        <w:br/>
      </w:r>
      <w:r w:rsidRPr="00475165">
        <w:rPr>
          <w:rFonts w:ascii="Times New Roman" w:hAnsi="Times New Roman" w:cs="Times New Roman"/>
          <w:sz w:val="26"/>
          <w:szCs w:val="26"/>
        </w:rPr>
        <w:br/>
        <w:t>Вариант Б (Ошибочный — Излишняя самоуверенность):</w:t>
      </w:r>
      <w:r w:rsidRPr="00475165">
        <w:rPr>
          <w:rFonts w:ascii="Times New Roman" w:hAnsi="Times New Roman" w:cs="Times New Roman"/>
          <w:sz w:val="26"/>
          <w:szCs w:val="26"/>
        </w:rPr>
        <w:br/>
      </w:r>
      <w:r w:rsidRPr="00475165">
        <w:rPr>
          <w:rFonts w:ascii="Times New Roman" w:hAnsi="Times New Roman" w:cs="Times New Roman"/>
          <w:sz w:val="26"/>
          <w:szCs w:val="26"/>
        </w:rPr>
        <w:br/>
        <w:t>· Действие: «Я увидела, что первый ряд замер, значит, меня видят оба ряда, и водитель во втором ряду обязан тормознуть, если я уже на дороге». Алина продолжает идти, не глядя в сторону второй полосы.</w:t>
      </w:r>
      <w:r w:rsidRPr="00475165">
        <w:rPr>
          <w:rFonts w:ascii="Times New Roman" w:hAnsi="Times New Roman" w:cs="Times New Roman"/>
          <w:sz w:val="26"/>
          <w:szCs w:val="26"/>
        </w:rPr>
        <w:br/>
        <w:t>· Почему это опасно: Правило «Пешеход имеет преимущество» работает только тогда, когда водитель физически может его увидеть.</w:t>
      </w:r>
    </w:p>
    <w:p w:rsidR="00FB689E" w:rsidRPr="00475165" w:rsidRDefault="00FB689E" w:rsidP="00475165">
      <w:pPr>
        <w:spacing w:after="0"/>
        <w:rPr>
          <w:rFonts w:ascii="Times New Roman" w:hAnsi="Times New Roman" w:cs="Times New Roman"/>
          <w:sz w:val="26"/>
          <w:szCs w:val="26"/>
        </w:rPr>
      </w:pPr>
      <w:r w:rsidRPr="00475165">
        <w:rPr>
          <w:rFonts w:ascii="Times New Roman" w:hAnsi="Times New Roman" w:cs="Times New Roman"/>
          <w:sz w:val="26"/>
          <w:szCs w:val="26"/>
        </w:rPr>
        <w:t>Если водитель не видит пешехода (из-за препятствия), преимущество превращается в ловушку.</w:t>
      </w:r>
      <w:r w:rsidRPr="00475165">
        <w:rPr>
          <w:rFonts w:ascii="Times New Roman" w:hAnsi="Times New Roman" w:cs="Times New Roman"/>
          <w:sz w:val="26"/>
          <w:szCs w:val="26"/>
        </w:rPr>
        <w:br/>
      </w:r>
      <w:r w:rsidRPr="00475165">
        <w:rPr>
          <w:rFonts w:ascii="Times New Roman" w:hAnsi="Times New Roman" w:cs="Times New Roman"/>
          <w:sz w:val="26"/>
          <w:szCs w:val="26"/>
        </w:rPr>
        <w:br/>
        <w:t>Вариант В (Верный — Правило «Сними и уступи»):</w:t>
      </w:r>
      <w:r w:rsidRPr="00475165">
        <w:rPr>
          <w:rFonts w:ascii="Times New Roman" w:hAnsi="Times New Roman" w:cs="Times New Roman"/>
          <w:sz w:val="26"/>
          <w:szCs w:val="26"/>
        </w:rPr>
        <w:br/>
      </w:r>
      <w:r w:rsidRPr="00475165">
        <w:rPr>
          <w:rFonts w:ascii="Times New Roman" w:hAnsi="Times New Roman" w:cs="Times New Roman"/>
          <w:sz w:val="26"/>
          <w:szCs w:val="26"/>
        </w:rPr>
        <w:br/>
        <w:t>· Действие Алины должно было быть таким:</w:t>
      </w:r>
      <w:r w:rsidRPr="00475165">
        <w:rPr>
          <w:rFonts w:ascii="Times New Roman" w:hAnsi="Times New Roman" w:cs="Times New Roman"/>
          <w:sz w:val="26"/>
          <w:szCs w:val="26"/>
        </w:rPr>
        <w:br/>
        <w:t>  1. Снять наушники (или убавить звук до нуля) перед подходом к дороге. Слух на дороге важнее музыки.</w:t>
      </w:r>
      <w:r w:rsidRPr="00475165">
        <w:rPr>
          <w:rFonts w:ascii="Times New Roman" w:hAnsi="Times New Roman" w:cs="Times New Roman"/>
          <w:sz w:val="26"/>
          <w:szCs w:val="26"/>
        </w:rPr>
        <w:br/>
        <w:t>  2. Сдвинуть капюшон, чтобы улучшить боковое зрение.</w:t>
      </w:r>
      <w:r w:rsidRPr="00475165">
        <w:rPr>
          <w:rFonts w:ascii="Times New Roman" w:hAnsi="Times New Roman" w:cs="Times New Roman"/>
          <w:sz w:val="26"/>
          <w:szCs w:val="26"/>
        </w:rPr>
        <w:br/>
        <w:t>  3. Подойдя к переходу, убедиться, что ВСЕ машины остановились во ВСЕХ полосах. Для этого нужно дождаться, пока автомобиль в ближней полосе не просто остановится, а водитель жестом или взглядом не покажет, что пропускает. При этом Алина должна посмотреть поверх капота первой машины, чтобы увидеть колеса едущей во второй полосе, или убедиться, что во второй полосе тоже остановка.</w:t>
      </w:r>
      <w:r w:rsidRPr="00475165">
        <w:rPr>
          <w:rFonts w:ascii="Times New Roman" w:hAnsi="Times New Roman" w:cs="Times New Roman"/>
          <w:sz w:val="26"/>
          <w:szCs w:val="26"/>
        </w:rPr>
        <w:br/>
      </w:r>
      <w:r w:rsidRPr="00475165">
        <w:rPr>
          <w:rFonts w:ascii="Times New Roman" w:hAnsi="Times New Roman" w:cs="Times New Roman"/>
          <w:sz w:val="26"/>
          <w:szCs w:val="26"/>
        </w:rPr>
        <w:br/>
      </w:r>
      <w:r w:rsidRPr="00475165">
        <w:rPr>
          <w:rFonts w:ascii="Times New Roman" w:hAnsi="Times New Roman" w:cs="Times New Roman"/>
          <w:sz w:val="26"/>
          <w:szCs w:val="26"/>
        </w:rPr>
        <w:lastRenderedPageBreak/>
        <w:t>3. Предлагаемое верное решение, вывод и рекомендация</w:t>
      </w:r>
      <w:r w:rsidRPr="00475165">
        <w:rPr>
          <w:rFonts w:ascii="Times New Roman" w:hAnsi="Times New Roman" w:cs="Times New Roman"/>
          <w:sz w:val="26"/>
          <w:szCs w:val="26"/>
        </w:rPr>
        <w:br/>
      </w:r>
      <w:r w:rsidRPr="00475165">
        <w:rPr>
          <w:rFonts w:ascii="Times New Roman" w:hAnsi="Times New Roman" w:cs="Times New Roman"/>
          <w:sz w:val="26"/>
          <w:szCs w:val="26"/>
        </w:rPr>
        <w:br/>
        <w:t>Верное решение (Ответ Алине):</w:t>
      </w:r>
      <w:r w:rsidRPr="00475165">
        <w:rPr>
          <w:rFonts w:ascii="Times New Roman" w:hAnsi="Times New Roman" w:cs="Times New Roman"/>
          <w:sz w:val="26"/>
          <w:szCs w:val="26"/>
        </w:rPr>
        <w:br/>
        <w:t>Алина, формально ты права — ты была на «зебре», и автомобилисты обязаны тебя пропустить. Но на дороге главное не «кто прав», а «кто жив». Ты допустила три фатальные ошибки:</w:t>
      </w:r>
      <w:r w:rsidRPr="00475165">
        <w:rPr>
          <w:rFonts w:ascii="Times New Roman" w:hAnsi="Times New Roman" w:cs="Times New Roman"/>
          <w:sz w:val="26"/>
          <w:szCs w:val="26"/>
        </w:rPr>
        <w:br/>
      </w:r>
      <w:r w:rsidRPr="00475165">
        <w:rPr>
          <w:rFonts w:ascii="Times New Roman" w:hAnsi="Times New Roman" w:cs="Times New Roman"/>
          <w:sz w:val="26"/>
          <w:szCs w:val="26"/>
        </w:rPr>
        <w:br/>
        <w:t>1. Наушники: Лишила себя слуха — единственного способа обнаружить невидимую угрозу.</w:t>
      </w:r>
      <w:r w:rsidRPr="00475165">
        <w:rPr>
          <w:rFonts w:ascii="Times New Roman" w:hAnsi="Times New Roman" w:cs="Times New Roman"/>
          <w:sz w:val="26"/>
          <w:szCs w:val="26"/>
        </w:rPr>
        <w:br/>
        <w:t>2. Игнорирование препятствия: Не учла, что стоящая машина создает «мертвую зону» для водителя во втором ряду.</w:t>
      </w:r>
      <w:r w:rsidRPr="00475165">
        <w:rPr>
          <w:rFonts w:ascii="Times New Roman" w:hAnsi="Times New Roman" w:cs="Times New Roman"/>
          <w:sz w:val="26"/>
          <w:szCs w:val="26"/>
        </w:rPr>
        <w:br/>
        <w:t>3. Отсутствие контроля: Не посмотрела во вторую полосу, ступив на переход.</w:t>
      </w:r>
      <w:r w:rsidRPr="00475165">
        <w:rPr>
          <w:rFonts w:ascii="Times New Roman" w:hAnsi="Times New Roman" w:cs="Times New Roman"/>
          <w:sz w:val="26"/>
          <w:szCs w:val="26"/>
        </w:rPr>
        <w:br/>
      </w:r>
      <w:r w:rsidRPr="00475165">
        <w:rPr>
          <w:rFonts w:ascii="Times New Roman" w:hAnsi="Times New Roman" w:cs="Times New Roman"/>
          <w:sz w:val="26"/>
          <w:szCs w:val="26"/>
        </w:rPr>
        <w:br/>
        <w:t>Как надо было поступить:</w:t>
      </w:r>
      <w:r w:rsidRPr="00475165">
        <w:rPr>
          <w:rFonts w:ascii="Times New Roman" w:hAnsi="Times New Roman" w:cs="Times New Roman"/>
          <w:sz w:val="26"/>
          <w:szCs w:val="26"/>
        </w:rPr>
        <w:br/>
        <w:t>Перед переходом остановись, сними наушники. Подойдя к краю проезжей части, даже если первый ряд замер, сделай шаг вперед ровно настолько, чтобы увидеть вторую полосу, но не выходить на траекторию движения. Убедись, что во второй полосе либо тоже остановились, либо машин нет. Только после этого начинай переход, продолжая контролировать ситуацию.</w:t>
      </w:r>
      <w:r w:rsidRPr="00475165">
        <w:rPr>
          <w:rFonts w:ascii="Times New Roman" w:hAnsi="Times New Roman" w:cs="Times New Roman"/>
          <w:sz w:val="26"/>
          <w:szCs w:val="26"/>
        </w:rPr>
        <w:br/>
      </w:r>
      <w:r w:rsidRPr="00475165">
        <w:rPr>
          <w:rFonts w:ascii="Times New Roman" w:hAnsi="Times New Roman" w:cs="Times New Roman"/>
          <w:sz w:val="26"/>
          <w:szCs w:val="26"/>
        </w:rPr>
        <w:br/>
        <w:t>Вывод для обучающихся (9–11 класс):</w:t>
      </w:r>
      <w:r w:rsidRPr="00475165">
        <w:rPr>
          <w:rFonts w:ascii="Times New Roman" w:hAnsi="Times New Roman" w:cs="Times New Roman"/>
          <w:sz w:val="26"/>
          <w:szCs w:val="26"/>
        </w:rPr>
        <w:br/>
        <w:t>Для вас, как для взрослых участников движения, самое опасное — это чувство «контроля» и привычка к многозадачности (телефон, музыка, разговор). Помните: Пешеходный переход — это не место для движения, это место для особого внимания. Гаджеты и капюшоны делают вас слепоглухими. Цена одной песни, недослушанной из-за перехода дороги, — ваша жизнь. Водитель во втором ряду может быть не пьян, не лихач, он просто мог вас не видеть. Ваша безопасность — в ваших руках (и глазах, и ушах).</w:t>
      </w:r>
      <w:r w:rsidRPr="00475165">
        <w:rPr>
          <w:rFonts w:ascii="Times New Roman" w:hAnsi="Times New Roman" w:cs="Times New Roman"/>
          <w:sz w:val="26"/>
          <w:szCs w:val="26"/>
        </w:rPr>
        <w:br/>
      </w:r>
      <w:r w:rsidRPr="00475165">
        <w:rPr>
          <w:rFonts w:ascii="Times New Roman" w:hAnsi="Times New Roman" w:cs="Times New Roman"/>
          <w:sz w:val="26"/>
          <w:szCs w:val="26"/>
        </w:rPr>
        <w:br/>
        <w:t>Рекомендация педагогу:</w:t>
      </w:r>
      <w:r w:rsidRPr="00475165">
        <w:rPr>
          <w:rFonts w:ascii="Times New Roman" w:hAnsi="Times New Roman" w:cs="Times New Roman"/>
          <w:sz w:val="26"/>
          <w:szCs w:val="26"/>
        </w:rPr>
        <w:br/>
        <w:t>Старшеклассники лучше воспринимают шоковую терапию и статистику. В завершение кейса предложить учащимся эксперимент: засечь, сколько их сверстников переходят дорогу в наушниках на ближайшем переходе. Обсудить, почему желание казаться крутым или погрузиться в свой мир не стоит жизни. Спросить: «Готовы ли вы доверить свою жизнь реакции незнакомого водителя, который вас не видит и не слышит?».</w:t>
      </w:r>
    </w:p>
    <w:p w:rsidR="00CB7298" w:rsidRPr="00475165" w:rsidRDefault="00CB7298" w:rsidP="00475165">
      <w:pPr>
        <w:spacing w:after="0"/>
        <w:rPr>
          <w:rFonts w:ascii="Times New Roman" w:hAnsi="Times New Roman" w:cs="Times New Roman"/>
          <w:sz w:val="26"/>
          <w:szCs w:val="26"/>
        </w:rPr>
      </w:pPr>
    </w:p>
    <w:sectPr w:rsidR="00CB7298" w:rsidRPr="004751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AAF"/>
    <w:rsid w:val="00475165"/>
    <w:rsid w:val="00CB7298"/>
    <w:rsid w:val="00D07AAF"/>
    <w:rsid w:val="00FB6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08840"/>
  <w15:chartTrackingRefBased/>
  <w15:docId w15:val="{7D446AA8-0990-421E-BB4E-821C2582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854493">
      <w:bodyDiv w:val="1"/>
      <w:marLeft w:val="0"/>
      <w:marRight w:val="0"/>
      <w:marTop w:val="0"/>
      <w:marBottom w:val="0"/>
      <w:divBdr>
        <w:top w:val="none" w:sz="0" w:space="0" w:color="auto"/>
        <w:left w:val="none" w:sz="0" w:space="0" w:color="auto"/>
        <w:bottom w:val="none" w:sz="0" w:space="0" w:color="auto"/>
        <w:right w:val="none" w:sz="0" w:space="0" w:color="auto"/>
      </w:divBdr>
      <w:divsChild>
        <w:div w:id="775177755">
          <w:marLeft w:val="0"/>
          <w:marRight w:val="0"/>
          <w:marTop w:val="0"/>
          <w:marBottom w:val="0"/>
          <w:divBdr>
            <w:top w:val="none" w:sz="0" w:space="0" w:color="auto"/>
            <w:left w:val="none" w:sz="0" w:space="0" w:color="auto"/>
            <w:bottom w:val="none" w:sz="0" w:space="0" w:color="auto"/>
            <w:right w:val="none" w:sz="0" w:space="0" w:color="auto"/>
          </w:divBdr>
          <w:divsChild>
            <w:div w:id="423916607">
              <w:marLeft w:val="0"/>
              <w:marRight w:val="0"/>
              <w:marTop w:val="0"/>
              <w:marBottom w:val="0"/>
              <w:divBdr>
                <w:top w:val="none" w:sz="0" w:space="0" w:color="auto"/>
                <w:left w:val="none" w:sz="0" w:space="0" w:color="auto"/>
                <w:bottom w:val="none" w:sz="0" w:space="0" w:color="auto"/>
                <w:right w:val="none" w:sz="0" w:space="0" w:color="auto"/>
              </w:divBdr>
              <w:divsChild>
                <w:div w:id="1881360119">
                  <w:marLeft w:val="0"/>
                  <w:marRight w:val="0"/>
                  <w:marTop w:val="0"/>
                  <w:marBottom w:val="0"/>
                  <w:divBdr>
                    <w:top w:val="none" w:sz="0" w:space="0" w:color="auto"/>
                    <w:left w:val="none" w:sz="0" w:space="0" w:color="auto"/>
                    <w:bottom w:val="none" w:sz="0" w:space="0" w:color="auto"/>
                    <w:right w:val="none" w:sz="0" w:space="0" w:color="auto"/>
                  </w:divBdr>
                  <w:divsChild>
                    <w:div w:id="89026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467405">
          <w:marLeft w:val="0"/>
          <w:marRight w:val="0"/>
          <w:marTop w:val="0"/>
          <w:marBottom w:val="0"/>
          <w:divBdr>
            <w:top w:val="none" w:sz="0" w:space="0" w:color="auto"/>
            <w:left w:val="none" w:sz="0" w:space="0" w:color="auto"/>
            <w:bottom w:val="none" w:sz="0" w:space="0" w:color="auto"/>
            <w:right w:val="none" w:sz="0" w:space="0" w:color="auto"/>
          </w:divBdr>
          <w:divsChild>
            <w:div w:id="383531492">
              <w:marLeft w:val="0"/>
              <w:marRight w:val="0"/>
              <w:marTop w:val="0"/>
              <w:marBottom w:val="0"/>
              <w:divBdr>
                <w:top w:val="none" w:sz="0" w:space="0" w:color="auto"/>
                <w:left w:val="none" w:sz="0" w:space="0" w:color="auto"/>
                <w:bottom w:val="none" w:sz="0" w:space="0" w:color="auto"/>
                <w:right w:val="none" w:sz="0" w:space="0" w:color="auto"/>
              </w:divBdr>
              <w:divsChild>
                <w:div w:id="2097944835">
                  <w:marLeft w:val="0"/>
                  <w:marRight w:val="0"/>
                  <w:marTop w:val="0"/>
                  <w:marBottom w:val="0"/>
                  <w:divBdr>
                    <w:top w:val="none" w:sz="0" w:space="0" w:color="auto"/>
                    <w:left w:val="none" w:sz="0" w:space="0" w:color="auto"/>
                    <w:bottom w:val="none" w:sz="0" w:space="0" w:color="auto"/>
                    <w:right w:val="none" w:sz="0" w:space="0" w:color="auto"/>
                  </w:divBdr>
                  <w:divsChild>
                    <w:div w:id="5482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955</Words>
  <Characters>5450</Characters>
  <Application>Microsoft Office Word</Application>
  <DocSecurity>0</DocSecurity>
  <Lines>45</Lines>
  <Paragraphs>12</Paragraphs>
  <ScaleCrop>false</ScaleCrop>
  <Company>SPecialiST RePack</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dc:creator>
  <cp:keywords/>
  <dc:description/>
  <cp:lastModifiedBy>Резеда</cp:lastModifiedBy>
  <cp:revision>3</cp:revision>
  <dcterms:created xsi:type="dcterms:W3CDTF">2026-03-15T11:49:00Z</dcterms:created>
  <dcterms:modified xsi:type="dcterms:W3CDTF">2026-03-15T11:54:00Z</dcterms:modified>
</cp:coreProperties>
</file>